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C56" w:rsidRPr="00CC0C56" w:rsidRDefault="00CC0C56" w:rsidP="00CC0C56">
      <w:pPr>
        <w:spacing w:after="0" w:line="240" w:lineRule="auto"/>
        <w:jc w:val="center"/>
        <w:rPr>
          <w:rFonts w:ascii="Times New Roman" w:hAnsi="Times New Roman" w:cs="Times New Roman"/>
          <w:b/>
          <w:sz w:val="24"/>
        </w:rPr>
      </w:pPr>
      <w:r w:rsidRPr="00CC0C56">
        <w:rPr>
          <w:rFonts w:ascii="Times New Roman" w:hAnsi="Times New Roman" w:cs="Times New Roman"/>
          <w:b/>
          <w:sz w:val="24"/>
        </w:rPr>
        <w:t>ПРОЕКТИВНАЯ МЕТОДИКА</w:t>
      </w:r>
    </w:p>
    <w:p w:rsidR="00CC0C56" w:rsidRPr="00CC0C56" w:rsidRDefault="00CC0C56" w:rsidP="00CC0C56">
      <w:pPr>
        <w:spacing w:after="0" w:line="240" w:lineRule="auto"/>
        <w:jc w:val="center"/>
        <w:rPr>
          <w:rFonts w:ascii="Times New Roman" w:hAnsi="Times New Roman" w:cs="Times New Roman"/>
          <w:b/>
          <w:i/>
          <w:sz w:val="24"/>
        </w:rPr>
      </w:pPr>
      <w:r w:rsidRPr="00CC0C56">
        <w:rPr>
          <w:rFonts w:ascii="Times New Roman" w:hAnsi="Times New Roman" w:cs="Times New Roman"/>
          <w:b/>
          <w:i/>
          <w:sz w:val="24"/>
        </w:rPr>
        <w:t>ЧЕЛОВЕК ПОД ДОЖДЕМ</w:t>
      </w:r>
    </w:p>
    <w:p w:rsidR="00CC0C56" w:rsidRDefault="00CC0C56" w:rsidP="000E4C31"/>
    <w:p w:rsidR="00CC0C56" w:rsidRDefault="000E4C31" w:rsidP="000E4C31">
      <w:r w:rsidRPr="000E4C31">
        <w:t>Тест ориентирован на диагностику личностных резервов и особенностей защ</w:t>
      </w:r>
      <w:bookmarkStart w:id="0" w:name="_GoBack"/>
      <w:bookmarkEnd w:id="0"/>
      <w:r w:rsidRPr="000E4C31">
        <w:t>итных механизмов человека, его способности преодолевать неблагоприятные ситуации, противостоять им, он также может рассказать о возможности человека к адаптации.</w:t>
      </w:r>
      <w:r w:rsidRPr="000E4C31">
        <w:br/>
      </w:r>
      <w:r w:rsidR="00CC0C56" w:rsidRPr="000E4C31">
        <w:rPr>
          <w:b/>
          <w:bCs/>
        </w:rPr>
        <w:t>Проективный тест «Человек под дождём»</w:t>
      </w:r>
      <w:r w:rsidR="00CC0C56" w:rsidRPr="000E4C31">
        <w:t> — возможность узнать, как испытуемый (ребенок или взрослый) привык взаимодействовать с окружающим миром. Результаты диагностики помогут определить, какие качества необходимо развить испытуемому, чтобы заложить основы хороших отношений с другими людьми и научиться справляться со стрессом.</w:t>
      </w:r>
    </w:p>
    <w:p w:rsidR="000E4C31" w:rsidRPr="000E4C31" w:rsidRDefault="000E4C31" w:rsidP="000E4C31">
      <w:r w:rsidRPr="000E4C31">
        <w:t>Тест подходит как для детей 9-12 лет, так и для взрослых, выполняется по выбору обследуемого в черно-белом варианте (простым карандашом) или в цвете (например, цветными карандашами</w:t>
      </w:r>
      <w:proofErr w:type="gramStart"/>
      <w:r w:rsidRPr="000E4C31">
        <w:t>).</w:t>
      </w:r>
      <w:r w:rsidRPr="000E4C31">
        <w:br/>
      </w:r>
      <w:r w:rsidRPr="000E4C31">
        <w:br/>
      </w:r>
      <w:r w:rsidRPr="000E4C31">
        <w:rPr>
          <w:b/>
          <w:bCs/>
        </w:rPr>
        <w:t>Инструкция</w:t>
      </w:r>
      <w:proofErr w:type="gramEnd"/>
      <w:r w:rsidRPr="000E4C31">
        <w:br/>
        <w:t>Для выполнения теста понадобится два листа бумаги, которые необходимо расположить вертикально, простой карандаш (или цветные карандаши), ластик. Попросите тестируемого нарисовать два рисунка на этих листах. Первый рисунок должен отображать фигуру человека, а второй – человека под дождем. Задание выполняется последовательно, а именно: после того как будет нарисован человек, предложите нарисовать на другом листе человека под дождем. При этом следует пояснить, что рисунки могут быть объединены общим сюжетом, но могут быть и абсолютно разными, не связанными между собой по смыслу.</w:t>
      </w:r>
      <w:r w:rsidRPr="000E4C31">
        <w:br/>
      </w:r>
    </w:p>
    <w:p w:rsidR="004B35C0" w:rsidRDefault="000E4C31">
      <w:r w:rsidRPr="000E4C31">
        <w:rPr>
          <w:b/>
          <w:bCs/>
        </w:rPr>
        <w:t>Интерпретация рисунка</w:t>
      </w:r>
      <w:r w:rsidRPr="000E4C31">
        <w:br/>
        <w:t>Первый рисунок отражает представление человека о себе в обычной ситуации, а второй – в неблагоприятной.</w:t>
      </w:r>
      <w:r w:rsidRPr="000E4C31">
        <w:br/>
      </w:r>
      <w:r w:rsidRPr="000E4C31">
        <w:br/>
      </w:r>
      <w:r w:rsidRPr="000E4C31">
        <w:rPr>
          <w:b/>
          <w:bCs/>
        </w:rPr>
        <w:t>ПОКАЗАТЕЛЬ ПСИХОМОТОРНОГО ТОНУСА</w:t>
      </w:r>
      <w:r w:rsidRPr="000E4C31">
        <w:br/>
      </w:r>
      <w:r w:rsidRPr="000E4C31">
        <w:rPr>
          <w:b/>
          <w:bCs/>
        </w:rPr>
        <w:t>Нажим</w:t>
      </w:r>
      <w:r w:rsidRPr="000E4C31">
        <w:br/>
        <w:t>Слабый нажим – пассивность, депрессия.</w:t>
      </w:r>
      <w:r w:rsidRPr="000E4C31">
        <w:br/>
        <w:t>Сильный нажим – импульсивность.</w:t>
      </w:r>
      <w:r w:rsidRPr="000E4C31">
        <w:br/>
        <w:t xml:space="preserve">Очень сильный нажим – </w:t>
      </w:r>
      <w:proofErr w:type="spellStart"/>
      <w:r w:rsidRPr="000E4C31">
        <w:t>гиперактивность</w:t>
      </w:r>
      <w:proofErr w:type="spellEnd"/>
      <w:r w:rsidRPr="000E4C31">
        <w:t>, иногда агрессивность. Добивается своей цели.</w:t>
      </w:r>
      <w:r w:rsidRPr="000E4C31">
        <w:br/>
      </w:r>
      <w:r w:rsidRPr="000E4C31">
        <w:br/>
      </w:r>
      <w:r w:rsidRPr="000E4C31">
        <w:rPr>
          <w:b/>
          <w:bCs/>
        </w:rPr>
        <w:t>Особенности линий</w:t>
      </w:r>
      <w:r w:rsidRPr="000E4C31">
        <w:br/>
        <w:t>Легкие линии – недостаток энергии, скованность.</w:t>
      </w:r>
      <w:r w:rsidRPr="000E4C31">
        <w:br/>
        <w:t>Линии с нажимом – агрессивность, властность, настойчивость, тревожность.</w:t>
      </w:r>
      <w:r w:rsidRPr="000E4C31">
        <w:br/>
        <w:t>Неровный нажим – импульсивность, нестабильность, тревога.</w:t>
      </w:r>
      <w:r w:rsidRPr="000E4C31">
        <w:br/>
      </w:r>
      <w:r w:rsidRPr="000E4C31">
        <w:br/>
      </w:r>
      <w:r w:rsidRPr="000E4C31">
        <w:rPr>
          <w:b/>
          <w:bCs/>
        </w:rPr>
        <w:t>ХАРАКТЕРИСТИКА ЛИНИЙ, КОТОРЫМИ РИСУЕТСЯ КОНТУР ФИГУРЫ ЧЕЛОВЕКА</w:t>
      </w:r>
      <w:r w:rsidRPr="000E4C31">
        <w:br/>
        <w:t>Разрыв контура – сфера конфликта.</w:t>
      </w:r>
      <w:r w:rsidRPr="000E4C31">
        <w:br/>
        <w:t>Неотрывные линии – изоляция.</w:t>
      </w:r>
      <w:r w:rsidRPr="000E4C31">
        <w:br/>
        <w:t>Много острых углов – агрессивность, плохая адаптация.</w:t>
      </w:r>
      <w:r w:rsidRPr="000E4C31">
        <w:br/>
        <w:t>Двойные линии – тревога, страх, подозрительность.</w:t>
      </w:r>
      <w:r w:rsidRPr="000E4C31">
        <w:br/>
        <w:t>Штриховка – зона тревожности.</w:t>
      </w:r>
      <w:r w:rsidRPr="000E4C31">
        <w:br/>
      </w:r>
      <w:r w:rsidRPr="000E4C31">
        <w:br/>
      </w:r>
      <w:r w:rsidRPr="000E4C31">
        <w:rPr>
          <w:b/>
          <w:bCs/>
        </w:rPr>
        <w:t>РАЗМЕЩЕНИЕ РИСУНКА</w:t>
      </w:r>
      <w:r w:rsidRPr="000E4C31">
        <w:br/>
        <w:t>1. Если рисунок расположен в верхней части листа, это может означать высокую самооценку человека, недовольство своим положением в обществе, нехватку признания.</w:t>
      </w:r>
      <w:r w:rsidRPr="000E4C31">
        <w:br/>
        <w:t xml:space="preserve">2. Когда в верхней части листа располагают очень маленькую фигуру человека, это говорит о том, </w:t>
      </w:r>
      <w:r w:rsidRPr="000E4C31">
        <w:lastRenderedPageBreak/>
        <w:t>что тестируемый считает себя своего рода непризнанным гением.</w:t>
      </w:r>
      <w:r w:rsidRPr="000E4C31">
        <w:br/>
        <w:t>3. Расположение рисунка преимущественно в нижней части листа указывает на низкую самооценку, подавленность, страхи, неуверенность в себе, незаинтересованность своего положения в обществе.</w:t>
      </w:r>
      <w:r w:rsidRPr="000E4C31">
        <w:br/>
        <w:t>4. Если рисунок расположен больше в левой части листа, то это говорит о том, что в своих действиях автор рисунка чаще опирается на прошлый опыт, пассивен.</w:t>
      </w:r>
      <w:r w:rsidRPr="000E4C31">
        <w:br/>
        <w:t>5. Если большая часть рисунка располагается в правой стороне листа, то это указывает на человека действия, энергичного и активного, который акцентирует свое внимание на будущее.</w:t>
      </w:r>
      <w:r w:rsidRPr="000E4C31">
        <w:br/>
      </w:r>
      <w:r w:rsidRPr="000E4C31">
        <w:br/>
      </w:r>
      <w:r w:rsidRPr="000E4C31">
        <w:rPr>
          <w:b/>
          <w:bCs/>
        </w:rPr>
        <w:t>ЧЕЛОВЕК</w:t>
      </w:r>
      <w:r w:rsidRPr="000E4C31">
        <w:br/>
      </w:r>
      <w:r w:rsidRPr="000E4C31">
        <w:rPr>
          <w:b/>
          <w:bCs/>
        </w:rPr>
        <w:t>Поза, ракурс</w:t>
      </w:r>
      <w:r w:rsidRPr="000E4C31">
        <w:br/>
      </w:r>
      <w:proofErr w:type="gramStart"/>
      <w:r w:rsidRPr="000E4C31">
        <w:t>Если</w:t>
      </w:r>
      <w:proofErr w:type="gramEnd"/>
      <w:r w:rsidRPr="000E4C31">
        <w:t xml:space="preserve"> человек повернут влево – внимание сосредоточено на себе, своих мыслях, переживаниях в прошлом.</w:t>
      </w:r>
      <w:r w:rsidRPr="000E4C31">
        <w:br/>
        <w:t>Если человек повернут вправо – автор рисунка устремлен в будущее, активен.</w:t>
      </w:r>
      <w:r w:rsidRPr="000E4C31">
        <w:br/>
        <w:t>Человек изображен спиной – проявление замкнутости, конфликтность, иногда негативизм.</w:t>
      </w:r>
      <w:r w:rsidRPr="000E4C31">
        <w:br/>
        <w:t>Человек идет или бежит – творческая направленность, в некоторых случаях желание скрыться от кого-либо.</w:t>
      </w:r>
      <w:r w:rsidRPr="000E4C31">
        <w:br/>
        <w:t>Человек на рисунке стоит неустойчиво – это может означать напряжение, отсутствие стержня, равновесия.</w:t>
      </w:r>
      <w:r w:rsidRPr="000E4C31">
        <w:br/>
        <w:t>Человек лежит или сидит – пассивность.</w:t>
      </w:r>
      <w:r w:rsidRPr="000E4C31">
        <w:br/>
        <w:t>Голова в профиль, тело анфас – тревожность, иногда потребность в общении.</w:t>
      </w:r>
      <w:r w:rsidRPr="000E4C31">
        <w:br/>
        <w:t>Занимается какой-нибудь работой – высокая активность.</w:t>
      </w:r>
      <w:r w:rsidRPr="000E4C31">
        <w:br/>
        <w:t>Фигура из палочек указывает на негативизм, сопротивление методике.</w:t>
      </w:r>
      <w:r w:rsidRPr="000E4C31">
        <w:br/>
      </w:r>
      <w:r w:rsidRPr="000E4C31">
        <w:br/>
      </w:r>
      <w:r w:rsidRPr="000E4C31">
        <w:rPr>
          <w:b/>
          <w:bCs/>
        </w:rPr>
        <w:t>Голова</w:t>
      </w:r>
      <w:r w:rsidRPr="000E4C31">
        <w:br/>
        <w:t>Непропорционально большая голова – высокая значимость интеллекта.</w:t>
      </w:r>
      <w:r w:rsidRPr="000E4C31">
        <w:br/>
        <w:t>Маленькая голова – низкая значимость интеллекта</w:t>
      </w:r>
      <w:r w:rsidRPr="000E4C31">
        <w:br/>
        <w:t xml:space="preserve">Голова отсутствует – </w:t>
      </w:r>
      <w:proofErr w:type="spellStart"/>
      <w:r w:rsidRPr="000E4C31">
        <w:t>гиперактивность</w:t>
      </w:r>
      <w:proofErr w:type="spellEnd"/>
      <w:r w:rsidRPr="000E4C31">
        <w:t>, импульсивность.</w:t>
      </w:r>
      <w:r w:rsidRPr="000E4C31">
        <w:br/>
      </w:r>
      <w:r w:rsidRPr="000E4C31">
        <w:br/>
      </w:r>
      <w:r w:rsidRPr="000E4C31">
        <w:rPr>
          <w:b/>
          <w:bCs/>
        </w:rPr>
        <w:t>Глаза</w:t>
      </w:r>
      <w:r w:rsidRPr="000E4C31">
        <w:br/>
        <w:t>Большие заштрихованные глаза говорят о наличии страхов, желании контролировать внешнюю среду.</w:t>
      </w:r>
      <w:r w:rsidRPr="000E4C31">
        <w:br/>
        <w:t>Маленькие глаза-точки (палочки) – погруженность в себя, избегание визуальных стимулов.</w:t>
      </w:r>
      <w:r w:rsidRPr="000E4C31">
        <w:br/>
        <w:t>Закрытые глаза – стремление избегать неприятных визуальных контактов.</w:t>
      </w:r>
      <w:r w:rsidRPr="000E4C31">
        <w:br/>
        <w:t>Пустые глаза – астения, импульсивность, иногда страхи.</w:t>
      </w:r>
      <w:r w:rsidRPr="000E4C31">
        <w:br/>
        <w:t xml:space="preserve">Подведенные глаза с ресницами – </w:t>
      </w:r>
      <w:proofErr w:type="spellStart"/>
      <w:r w:rsidRPr="000E4C31">
        <w:t>демонстративность</w:t>
      </w:r>
      <w:proofErr w:type="spellEnd"/>
      <w:r w:rsidRPr="000E4C31">
        <w:t>.</w:t>
      </w:r>
      <w:r w:rsidRPr="000E4C31">
        <w:br/>
        <w:t xml:space="preserve">Отсутствие глаз – свидетельство </w:t>
      </w:r>
      <w:proofErr w:type="spellStart"/>
      <w:r w:rsidRPr="000E4C31">
        <w:t>гиперактивности</w:t>
      </w:r>
      <w:proofErr w:type="spellEnd"/>
      <w:r w:rsidRPr="000E4C31">
        <w:t>, высокой импульсивности.</w:t>
      </w:r>
      <w:r w:rsidRPr="000E4C31">
        <w:br/>
      </w:r>
      <w:r w:rsidRPr="000E4C31">
        <w:br/>
      </w:r>
      <w:r w:rsidRPr="000E4C31">
        <w:rPr>
          <w:b/>
          <w:bCs/>
        </w:rPr>
        <w:t>Нос</w:t>
      </w:r>
      <w:r w:rsidRPr="000E4C31">
        <w:br/>
      </w:r>
      <w:proofErr w:type="spellStart"/>
      <w:proofErr w:type="gramStart"/>
      <w:r w:rsidRPr="000E4C31">
        <w:t>Нос</w:t>
      </w:r>
      <w:proofErr w:type="spellEnd"/>
      <w:proofErr w:type="gramEnd"/>
      <w:r w:rsidRPr="000E4C31">
        <w:t xml:space="preserve"> выдающийся с горбинкой – презрение, ирония.</w:t>
      </w:r>
      <w:r w:rsidRPr="000E4C31">
        <w:br/>
        <w:t>Нос особенно большой – недовольство своей внешностью.</w:t>
      </w:r>
      <w:r w:rsidRPr="000E4C31">
        <w:br/>
        <w:t>Хорошо прорисованные ноздри выражают агрессию.</w:t>
      </w:r>
      <w:r w:rsidRPr="000E4C31">
        <w:br/>
      </w:r>
      <w:r w:rsidRPr="000E4C31">
        <w:br/>
      </w:r>
      <w:r w:rsidRPr="000E4C31">
        <w:rPr>
          <w:b/>
          <w:bCs/>
        </w:rPr>
        <w:t>Рот</w:t>
      </w:r>
      <w:r w:rsidRPr="000E4C31">
        <w:br/>
      </w:r>
      <w:proofErr w:type="spellStart"/>
      <w:r w:rsidRPr="000E4C31">
        <w:t>Рот</w:t>
      </w:r>
      <w:proofErr w:type="spellEnd"/>
      <w:r w:rsidRPr="000E4C31">
        <w:t xml:space="preserve"> отсутствует или очень маленький – астения, негативизм.</w:t>
      </w:r>
      <w:r w:rsidRPr="000E4C31">
        <w:br/>
        <w:t>Впалый рот – пассивность.</w:t>
      </w:r>
      <w:r w:rsidRPr="000E4C31">
        <w:br/>
        <w:t>Рот перекошен – негативизм, иногда отрицательное отношение к тестированию.</w:t>
      </w:r>
      <w:r w:rsidRPr="000E4C31">
        <w:br/>
        <w:t>Очень большие губы, жирно обведенные – значимость сексуальной сферы.</w:t>
      </w:r>
      <w:r w:rsidRPr="000E4C31">
        <w:br/>
        <w:t>Рот с хорошо прорисованными зубами – агрессия.</w:t>
      </w:r>
      <w:r w:rsidRPr="000E4C31">
        <w:br/>
      </w:r>
      <w:r w:rsidRPr="000E4C31">
        <w:br/>
      </w:r>
      <w:r w:rsidRPr="000E4C31">
        <w:rPr>
          <w:b/>
          <w:bCs/>
        </w:rPr>
        <w:lastRenderedPageBreak/>
        <w:t>Уши</w:t>
      </w:r>
      <w:r w:rsidRPr="000E4C31">
        <w:br/>
      </w:r>
      <w:proofErr w:type="spellStart"/>
      <w:r w:rsidRPr="000E4C31">
        <w:t>Уши</w:t>
      </w:r>
      <w:proofErr w:type="spellEnd"/>
      <w:r w:rsidRPr="000E4C31">
        <w:t xml:space="preserve"> очень большие – подозрительность.</w:t>
      </w:r>
      <w:r w:rsidRPr="000E4C31">
        <w:br/>
        <w:t>Уши маленькие – стремление не слышать и не воспринимать критику.</w:t>
      </w:r>
      <w:r w:rsidRPr="000E4C31">
        <w:br/>
      </w:r>
      <w:r w:rsidRPr="000E4C31">
        <w:br/>
      </w:r>
      <w:r w:rsidRPr="000E4C31">
        <w:rPr>
          <w:b/>
          <w:bCs/>
        </w:rPr>
        <w:t>Волосы</w:t>
      </w:r>
      <w:r w:rsidRPr="000E4C31">
        <w:br/>
      </w:r>
      <w:proofErr w:type="spellStart"/>
      <w:r w:rsidRPr="000E4C31">
        <w:t>Волосы</w:t>
      </w:r>
      <w:proofErr w:type="spellEnd"/>
      <w:r w:rsidRPr="000E4C31">
        <w:t xml:space="preserve"> сильно </w:t>
      </w:r>
      <w:proofErr w:type="spellStart"/>
      <w:r w:rsidRPr="000E4C31">
        <w:t>зашрихованы</w:t>
      </w:r>
      <w:proofErr w:type="spellEnd"/>
      <w:r w:rsidRPr="000E4C31">
        <w:t xml:space="preserve"> – тревожность.</w:t>
      </w:r>
      <w:r w:rsidRPr="000E4C31">
        <w:br/>
        <w:t xml:space="preserve">Тщательно прорисованы как волосы, так и прическа – </w:t>
      </w:r>
      <w:proofErr w:type="spellStart"/>
      <w:r w:rsidRPr="000E4C31">
        <w:t>демонстративность</w:t>
      </w:r>
      <w:proofErr w:type="spellEnd"/>
      <w:r w:rsidRPr="000E4C31">
        <w:t>.</w:t>
      </w:r>
      <w:r w:rsidRPr="000E4C31">
        <w:br/>
      </w:r>
      <w:r w:rsidRPr="000E4C31">
        <w:br/>
      </w:r>
      <w:r w:rsidRPr="000E4C31">
        <w:rPr>
          <w:b/>
          <w:bCs/>
        </w:rPr>
        <w:t>Фигура</w:t>
      </w:r>
      <w:r w:rsidRPr="000E4C31">
        <w:br/>
        <w:t>Очень полная – в некоторых случаях недовольство своей внешностью.</w:t>
      </w:r>
      <w:r w:rsidRPr="000E4C31">
        <w:br/>
        <w:t>Длинная, худощавая – астения.</w:t>
      </w:r>
      <w:r w:rsidRPr="000E4C31">
        <w:br/>
        <w:t>Уродливая – негативизм, импульсивность.</w:t>
      </w:r>
      <w:r w:rsidRPr="000E4C31">
        <w:br/>
        <w:t>Фигура обнажена или просвечивает через одежду – повышенный интерес к сексуальной сфере.</w:t>
      </w:r>
      <w:r w:rsidRPr="000E4C31">
        <w:br/>
        <w:t>Фигура, согнувшаяся от ветра, – потребность в любви и заботе.</w:t>
      </w:r>
      <w:r w:rsidRPr="000E4C31">
        <w:br/>
        <w:t>Фигура с ранами и шрамами – невротическое состояние.</w:t>
      </w:r>
      <w:r w:rsidRPr="000E4C31">
        <w:br/>
        <w:t>Фигура с татуировкой – негативизм.</w:t>
      </w:r>
      <w:r w:rsidRPr="000E4C31">
        <w:br/>
      </w:r>
      <w:r w:rsidRPr="000E4C31">
        <w:br/>
      </w:r>
      <w:r w:rsidRPr="000E4C31">
        <w:rPr>
          <w:b/>
          <w:bCs/>
        </w:rPr>
        <w:t>Руки</w:t>
      </w:r>
      <w:r w:rsidRPr="000E4C31">
        <w:br/>
        <w:t>Отсутствие рук – импульсивность, нарушение общения.</w:t>
      </w:r>
      <w:r w:rsidRPr="000E4C31">
        <w:br/>
        <w:t>Руки расположены близко к телу – напряжение.</w:t>
      </w:r>
      <w:r w:rsidRPr="000E4C31">
        <w:br/>
        <w:t>За спиной, скрещены на груди, в карманах, уперты в бока – нежелание общения, в некоторых случаях враждебность.</w:t>
      </w:r>
      <w:r w:rsidRPr="000E4C31">
        <w:br/>
        <w:t>Руки расставлены в разные стороны – общительность.</w:t>
      </w:r>
      <w:r w:rsidRPr="000E4C31">
        <w:br/>
        <w:t>Руки длинные и мускулистые – стремление к физической силе, храбрости.</w:t>
      </w:r>
      <w:r w:rsidRPr="000E4C31">
        <w:br/>
        <w:t>Руки очень короткие – отсутствие стремлений, чувство неадекватности.</w:t>
      </w:r>
      <w:r w:rsidRPr="000E4C31">
        <w:br/>
        <w:t>Кисти рук отсутствуют или укорочены – недостаток в общении.</w:t>
      </w:r>
      <w:r w:rsidRPr="000E4C31">
        <w:br/>
        <w:t>Очень большие кисти – потребность в общении.</w:t>
      </w:r>
      <w:r w:rsidRPr="000E4C31">
        <w:br/>
        <w:t>Кисти рук зачернены – конфликтность.</w:t>
      </w:r>
      <w:r w:rsidRPr="000E4C31">
        <w:br/>
        <w:t>Большой кулак, острые ногти – агрессивность.</w:t>
      </w:r>
      <w:r w:rsidRPr="000E4C31">
        <w:br/>
        <w:t>Большие пальцы – грубость, агрессия.</w:t>
      </w:r>
      <w:r w:rsidRPr="000E4C31">
        <w:br/>
      </w:r>
      <w:r w:rsidRPr="000E4C31">
        <w:br/>
      </w:r>
      <w:r w:rsidRPr="000E4C31">
        <w:rPr>
          <w:b/>
          <w:bCs/>
        </w:rPr>
        <w:t>Ноги</w:t>
      </w:r>
      <w:r w:rsidRPr="000E4C31">
        <w:br/>
      </w:r>
      <w:proofErr w:type="spellStart"/>
      <w:r w:rsidRPr="000E4C31">
        <w:t>Ноги</w:t>
      </w:r>
      <w:proofErr w:type="spellEnd"/>
      <w:r w:rsidRPr="000E4C31">
        <w:t xml:space="preserve"> широко расставлены – потребность в общении.</w:t>
      </w:r>
      <w:r w:rsidRPr="000E4C31">
        <w:br/>
        <w:t>Ступни ног отсутствуют – пассивность.</w:t>
      </w:r>
      <w:r w:rsidRPr="000E4C31">
        <w:br/>
        <w:t>Ступни ног очень маленькие – неумелость в социальных отношениях.</w:t>
      </w:r>
      <w:r w:rsidRPr="000E4C31">
        <w:br/>
        <w:t>Ступни ног большие – потребность в опоре.</w:t>
      </w:r>
      <w:r w:rsidRPr="000E4C31">
        <w:br/>
      </w:r>
      <w:r w:rsidRPr="000E4C31">
        <w:br/>
      </w:r>
      <w:r w:rsidRPr="000E4C31">
        <w:rPr>
          <w:b/>
          <w:bCs/>
        </w:rPr>
        <w:t>Средства защиты от дождя</w:t>
      </w:r>
      <w:r w:rsidRPr="000E4C31">
        <w:br/>
        <w:t>Зонт, головной убор, плащ и т.д. – это символы защитных механизмов, способов справляться с неприятностями.</w:t>
      </w:r>
      <w:r w:rsidRPr="000E4C31">
        <w:br/>
        <w:t>Очень большой зонт – желание в трудной ситуации получить поддержку от авторитетных лиц.</w:t>
      </w:r>
      <w:r w:rsidRPr="000E4C31">
        <w:br/>
        <w:t xml:space="preserve">Отсутствие шляпы, зонта и других средств защиты говорит о плохой </w:t>
      </w:r>
      <w:proofErr w:type="spellStart"/>
      <w:r w:rsidRPr="000E4C31">
        <w:t>адаптированности</w:t>
      </w:r>
      <w:proofErr w:type="spellEnd"/>
      <w:r w:rsidRPr="000E4C31">
        <w:t xml:space="preserve"> и потребности в защите.</w:t>
      </w:r>
      <w:r w:rsidRPr="000E4C31">
        <w:br/>
        <w:t>Шляпа на голове – потребность в защите от вышестоящих людей.</w:t>
      </w:r>
      <w:r w:rsidRPr="000E4C31">
        <w:br/>
      </w:r>
      <w:r w:rsidRPr="000E4C31">
        <w:br/>
      </w:r>
      <w:r w:rsidRPr="000E4C31">
        <w:rPr>
          <w:b/>
          <w:bCs/>
          <w:i/>
          <w:iCs/>
        </w:rPr>
        <w:t>Изображена фигура в профиль или со спины — испытуемый старается отрешиться от действительности (так проявляется самозащита). Соответственно, это говорит о том, что у испытуемого сложности с установлением контакта с другими людьми.</w:t>
      </w:r>
      <w:r w:rsidRPr="000E4C31">
        <w:br/>
      </w:r>
      <w:r w:rsidRPr="000E4C31">
        <w:br/>
      </w:r>
      <w:r w:rsidRPr="000E4C31">
        <w:rPr>
          <w:b/>
          <w:bCs/>
        </w:rPr>
        <w:t>ФОН, ОКРУЖЕНИЕ</w:t>
      </w:r>
      <w:r w:rsidRPr="000E4C31">
        <w:br/>
      </w:r>
      <w:r w:rsidRPr="000E4C31">
        <w:rPr>
          <w:b/>
          <w:bCs/>
        </w:rPr>
        <w:lastRenderedPageBreak/>
        <w:t>Дождь</w:t>
      </w:r>
      <w:r w:rsidRPr="000E4C31">
        <w:br/>
        <w:t>По линиям, которыми изображен дождь, можно судить об отношении автора рисунка к окружающей среде.</w:t>
      </w:r>
      <w:r w:rsidRPr="000E4C31">
        <w:br/>
        <w:t>Уравновешенные, одинаковые, в одну сторону, штрихи говорят о сбалансированной окружающей среде.</w:t>
      </w:r>
      <w:r w:rsidRPr="000E4C31">
        <w:br/>
        <w:t>Беспорядочные штрихи – окружающая среда тревожная, нестабильная.</w:t>
      </w:r>
      <w:r w:rsidRPr="000E4C31">
        <w:br/>
        <w:t>Вертикальные штрихи говорят об упрямстве, решительности.</w:t>
      </w:r>
      <w:r w:rsidRPr="000E4C31">
        <w:br/>
        <w:t>Короткие, неровные штрихи по всему полю и отсутствие всех защит указывают на тревогу и восприятие окружающей среды как враждебной.</w:t>
      </w:r>
      <w:r w:rsidRPr="000E4C31">
        <w:br/>
      </w:r>
      <w:r w:rsidRPr="000E4C31">
        <w:br/>
      </w:r>
      <w:r w:rsidRPr="000E4C31">
        <w:rPr>
          <w:b/>
          <w:bCs/>
        </w:rPr>
        <w:t>Лужи, грязь</w:t>
      </w:r>
      <w:r w:rsidRPr="000E4C31">
        <w:br/>
        <w:t>Символизируют нерешенные проблемы, отражают последствия тревожной ситуации, те переживания, которые остаются после «дождя».</w:t>
      </w:r>
      <w:r w:rsidRPr="000E4C31">
        <w:br/>
        <w:t>Если лужа находится слева, значит, человек видит проблемы в прошлом.</w:t>
      </w:r>
      <w:r w:rsidRPr="000E4C31">
        <w:br/>
        <w:t>Если справа – предвидит их в будущем.</w:t>
      </w:r>
      <w:r w:rsidRPr="000E4C31">
        <w:br/>
        <w:t>Если человек стоит в луже, это может означать неудовлетворенность, потерю ориентиров.</w:t>
      </w:r>
      <w:r w:rsidRPr="000E4C31">
        <w:br/>
      </w:r>
      <w:r w:rsidRPr="000E4C31">
        <w:br/>
      </w:r>
      <w:r w:rsidRPr="000E4C31">
        <w:rPr>
          <w:b/>
          <w:bCs/>
        </w:rPr>
        <w:t>Тучи</w:t>
      </w:r>
      <w:r w:rsidRPr="000E4C31">
        <w:br/>
        <w:t>Косматые, темные и многочисленные тучи говорят о том, что человек склонен заранее ожидать неприятности.</w:t>
      </w:r>
      <w:r w:rsidRPr="000E4C31">
        <w:br/>
      </w:r>
      <w:r w:rsidRPr="000E4C31">
        <w:br/>
      </w:r>
      <w:r w:rsidRPr="000E4C31">
        <w:rPr>
          <w:b/>
          <w:bCs/>
        </w:rPr>
        <w:t>Молния</w:t>
      </w:r>
      <w:r w:rsidRPr="000E4C31">
        <w:br/>
      </w:r>
      <w:proofErr w:type="spellStart"/>
      <w:r w:rsidRPr="000E4C31">
        <w:t>Молния</w:t>
      </w:r>
      <w:proofErr w:type="spellEnd"/>
      <w:r w:rsidRPr="000E4C31">
        <w:t xml:space="preserve"> может символизировать начало нового цикла в развитии и драматические изменения в жизни человека.</w:t>
      </w:r>
      <w:r w:rsidRPr="000E4C31">
        <w:br/>
      </w:r>
      <w:r w:rsidRPr="000E4C31">
        <w:br/>
      </w:r>
      <w:r w:rsidRPr="000E4C31">
        <w:rPr>
          <w:b/>
          <w:bCs/>
        </w:rPr>
        <w:t>Радуга</w:t>
      </w:r>
      <w:r w:rsidRPr="000E4C31">
        <w:br/>
        <w:t>Нередко возникающая после грозы, предвещает появление солнца, символизирует мечту о несбыточном стремлении к совершенству.</w:t>
      </w:r>
      <w:r w:rsidRPr="000E4C31">
        <w:br/>
      </w:r>
      <w:r w:rsidRPr="000E4C31">
        <w:br/>
      </w:r>
      <w:r w:rsidRPr="000E4C31">
        <w:rPr>
          <w:b/>
          <w:bCs/>
        </w:rPr>
        <w:t>Одежда</w:t>
      </w:r>
      <w:r w:rsidRPr="000E4C31">
        <w:br/>
        <w:t xml:space="preserve">Детально вырисованная одежда (карманы, шляпа, туфли, украшения, отделка и т. п.) – </w:t>
      </w:r>
      <w:proofErr w:type="spellStart"/>
      <w:r w:rsidRPr="000E4C31">
        <w:t>демонстративность</w:t>
      </w:r>
      <w:proofErr w:type="spellEnd"/>
      <w:r w:rsidRPr="000E4C31">
        <w:t>.</w:t>
      </w:r>
      <w:r w:rsidRPr="000E4C31">
        <w:br/>
        <w:t>Многочисленные пуговицы – ригидность, в некоторых случаях закрытость.</w:t>
      </w:r>
      <w:r w:rsidRPr="000E4C31">
        <w:br/>
        <w:t>Другие дополнительные детали и предметы, изображенные на рисунке (фонарь, солнце и т. д.), обычно символизируют значимых людей для автора рисунка.</w:t>
      </w:r>
      <w:r w:rsidRPr="000E4C31">
        <w:br/>
        <w:t>Когда персонаж одет во много вещей, то это позволяет сделать вывод о том, что испытуемый нуждается в опеке; если же человек на изображении раздет (или тело прикрыто незначительным количеством предметов гардероба), значит, испытуемый импульсивен, отвергает определённые стереотипы поведения в тех или иных ситуациях.</w:t>
      </w:r>
      <w:r w:rsidRPr="000E4C31">
        <w:br/>
      </w:r>
      <w:r w:rsidRPr="000E4C31">
        <w:br/>
      </w:r>
      <w:r w:rsidRPr="000E4C31">
        <w:rPr>
          <w:b/>
          <w:bCs/>
          <w:i/>
          <w:iCs/>
        </w:rPr>
        <w:t>Чрезмерно детские, игровые рисунки говорят о потребности в одобрении. Рисунки-шаржи означают желание избежать оценочных суждений в свой адрес, переживание неполноценности, враждебности.</w:t>
      </w:r>
      <w:r w:rsidRPr="000E4C31">
        <w:br/>
      </w:r>
      <w:r w:rsidRPr="000E4C31">
        <w:br/>
      </w:r>
      <w:r w:rsidRPr="000E4C31">
        <w:rPr>
          <w:b/>
          <w:bCs/>
        </w:rPr>
        <w:t>ИНТЕРПРЕТАЦИЯ ЦВЕТА В РИСУНКЕ</w:t>
      </w:r>
      <w:r w:rsidRPr="000E4C31">
        <w:br/>
        <w:t>Обедненная цветовая гамма (использование простого карандаша или одного-двух цветов) – пассивность, астения, депрессия.</w:t>
      </w:r>
      <w:r w:rsidRPr="000E4C31">
        <w:br/>
        <w:t xml:space="preserve">Пониженная плотность цвета (слабый нажим, </w:t>
      </w:r>
      <w:proofErr w:type="spellStart"/>
      <w:r w:rsidRPr="000E4C31">
        <w:t>незакрашенный</w:t>
      </w:r>
      <w:proofErr w:type="spellEnd"/>
      <w:r w:rsidRPr="000E4C31">
        <w:t xml:space="preserve"> контур) – астения или отрицательное отношение к обследованию.</w:t>
      </w:r>
      <w:r w:rsidRPr="000E4C31">
        <w:br/>
        <w:t xml:space="preserve">Преобладание холодных тонов – снижение настроения, </w:t>
      </w:r>
      <w:proofErr w:type="spellStart"/>
      <w:r w:rsidRPr="000E4C31">
        <w:t>субдепрессия</w:t>
      </w:r>
      <w:proofErr w:type="spellEnd"/>
      <w:r w:rsidRPr="000E4C31">
        <w:t>.</w:t>
      </w:r>
      <w:r w:rsidRPr="000E4C31">
        <w:br/>
      </w:r>
      <w:r w:rsidRPr="000E4C31">
        <w:lastRenderedPageBreak/>
        <w:t>Преобладание темных тонов (особенно сочетание черного с коричневым или синим) – депрессия, повышенная напряженность.</w:t>
      </w:r>
      <w:r w:rsidRPr="000E4C31">
        <w:br/>
        <w:t>Много красного цвета указывает на тревогу, эмоциональное напряжение, иногда агрессивность.</w:t>
      </w:r>
      <w:r w:rsidRPr="000E4C31">
        <w:br/>
        <w:t>Много красного цвета в сочетании с темными тонами – депрессия.</w:t>
      </w:r>
      <w:r w:rsidRPr="000E4C31">
        <w:br/>
      </w:r>
    </w:p>
    <w:sectPr w:rsidR="004B35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5A"/>
    <w:rsid w:val="000E4C31"/>
    <w:rsid w:val="0036155A"/>
    <w:rsid w:val="004B35C0"/>
    <w:rsid w:val="00CC0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1E07E-FB4B-4132-B16D-6F16CE8B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4C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0700">
      <w:bodyDiv w:val="1"/>
      <w:marLeft w:val="0"/>
      <w:marRight w:val="0"/>
      <w:marTop w:val="0"/>
      <w:marBottom w:val="0"/>
      <w:divBdr>
        <w:top w:val="none" w:sz="0" w:space="0" w:color="auto"/>
        <w:left w:val="none" w:sz="0" w:space="0" w:color="auto"/>
        <w:bottom w:val="none" w:sz="0" w:space="0" w:color="auto"/>
        <w:right w:val="none" w:sz="0" w:space="0" w:color="auto"/>
      </w:divBdr>
      <w:divsChild>
        <w:div w:id="1079134827">
          <w:marLeft w:val="0"/>
          <w:marRight w:val="0"/>
          <w:marTop w:val="0"/>
          <w:marBottom w:val="0"/>
          <w:divBdr>
            <w:top w:val="none" w:sz="0" w:space="0" w:color="auto"/>
            <w:left w:val="none" w:sz="0" w:space="0" w:color="auto"/>
            <w:bottom w:val="none" w:sz="0" w:space="0" w:color="auto"/>
            <w:right w:val="none" w:sz="0" w:space="0" w:color="auto"/>
          </w:divBdr>
        </w:div>
      </w:divsChild>
    </w:div>
    <w:div w:id="1006520171">
      <w:bodyDiv w:val="1"/>
      <w:marLeft w:val="0"/>
      <w:marRight w:val="0"/>
      <w:marTop w:val="0"/>
      <w:marBottom w:val="0"/>
      <w:divBdr>
        <w:top w:val="none" w:sz="0" w:space="0" w:color="auto"/>
        <w:left w:val="none" w:sz="0" w:space="0" w:color="auto"/>
        <w:bottom w:val="none" w:sz="0" w:space="0" w:color="auto"/>
        <w:right w:val="none" w:sz="0" w:space="0" w:color="auto"/>
      </w:divBdr>
      <w:divsChild>
        <w:div w:id="19862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1407</Words>
  <Characters>8024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2022-04-25T13:17:00Z</dcterms:created>
  <dcterms:modified xsi:type="dcterms:W3CDTF">2022-04-25T13:35:00Z</dcterms:modified>
</cp:coreProperties>
</file>